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7203" w14:textId="6F6A9CC7" w:rsidR="00443237" w:rsidRPr="002E53BE" w:rsidRDefault="00443237" w:rsidP="00443237">
      <w:pPr>
        <w:jc w:val="right"/>
        <w:rPr>
          <w:rFonts w:ascii="Arial" w:hAnsi="Arial" w:cs="Arial"/>
        </w:rPr>
      </w:pPr>
    </w:p>
    <w:p w14:paraId="680D6744" w14:textId="4BE59BD2" w:rsidR="00443237" w:rsidRPr="00BC4EF9" w:rsidRDefault="001E427D" w:rsidP="004432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EF9">
        <w:rPr>
          <w:rFonts w:ascii="Times New Roman" w:hAnsi="Times New Roman" w:cs="Times New Roman"/>
          <w:b/>
          <w:bCs/>
          <w:sz w:val="24"/>
          <w:szCs w:val="24"/>
          <w:lang w:val="en"/>
        </w:rPr>
        <w:t>NEW MONOGRAPH</w:t>
      </w:r>
      <w:r w:rsidR="00C03088" w:rsidRPr="00BC4EF9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ON RAILWAY DEVELOPMENT </w:t>
      </w:r>
    </w:p>
    <w:p w14:paraId="5C8A7013" w14:textId="45FA6896" w:rsidR="00443237" w:rsidRPr="00BC4EF9" w:rsidRDefault="00443237" w:rsidP="0044323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7EB154" w14:textId="322E6890" w:rsidR="00443237" w:rsidRPr="00BC4EF9" w:rsidRDefault="0090477D" w:rsidP="00A03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3A11AE" w:rsidRPr="00BC4EF9">
        <w:rPr>
          <w:rFonts w:ascii="Times New Roman" w:hAnsi="Times New Roman" w:cs="Times New Roman"/>
          <w:sz w:val="24"/>
          <w:szCs w:val="24"/>
          <w:lang w:val="en"/>
        </w:rPr>
        <w:t xml:space="preserve">monograph presents the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history of the Bulgarian transport system since </w:t>
      </w:r>
      <w:r w:rsidR="00CC0393" w:rsidRPr="00BC4EF9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19</w:t>
      </w:r>
      <w:r w:rsidR="00CC0393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c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. But the emphasis in </w:t>
      </w:r>
      <w:r w:rsidR="00CC0393" w:rsidRPr="00BC4EF9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re</w:t>
      </w:r>
      <w:r w:rsidR="003A11AE" w:rsidRPr="00BC4EF9">
        <w:rPr>
          <w:rFonts w:ascii="Times New Roman" w:hAnsi="Times New Roman" w:cs="Times New Roman"/>
          <w:sz w:val="24"/>
          <w:szCs w:val="24"/>
          <w:lang w:val="en"/>
        </w:rPr>
        <w:t xml:space="preserve">search is first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and</w:t>
      </w:r>
      <w:r w:rsidR="0000103A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foremost on</w:t>
      </w:r>
      <w:r w:rsidR="00CC0393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the construction of ports and</w:t>
      </w:r>
      <w:r w:rsidR="00CC0393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railway stations</w:t>
      </w:r>
      <w:r w:rsidR="002E53BE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(Roberts</w:t>
      </w:r>
      <w:r w:rsidR="00B85C77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2E53BE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2019, pp. 33</w:t>
      </w:r>
      <w:r w:rsidR="00B85C77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2E53BE" w:rsidRPr="00BC4EF9">
        <w:rPr>
          <w:rFonts w:ascii="Times New Roman" w:hAnsi="Times New Roman" w:cs="Times New Roman"/>
          <w:sz w:val="24"/>
          <w:szCs w:val="24"/>
          <w:lang w:val="en"/>
        </w:rPr>
        <w:t>34)</w:t>
      </w:r>
      <w:r w:rsidR="00CC0393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carried out in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the beginning of the last</w:t>
      </w:r>
      <w:r w:rsidR="00F3784C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45AE1" w:rsidRPr="00BC4EF9">
        <w:rPr>
          <w:rFonts w:ascii="Times New Roman" w:hAnsi="Times New Roman" w:cs="Times New Roman"/>
          <w:sz w:val="24"/>
          <w:szCs w:val="24"/>
          <w:lang w:val="en"/>
        </w:rPr>
        <w:t>century</w:t>
      </w:r>
      <w:r w:rsidR="00165AF8" w:rsidRPr="00BC4EF9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1</w:t>
      </w:r>
      <w:r w:rsidR="006B79D2" w:rsidRPr="00BC4E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and often the focus</w:t>
      </w:r>
      <w:r w:rsidR="00D25CFB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E5DF8" w:rsidRPr="00BC4EF9">
        <w:rPr>
          <w:rFonts w:ascii="Times New Roman" w:hAnsi="Times New Roman" w:cs="Times New Roman"/>
          <w:sz w:val="24"/>
          <w:szCs w:val="24"/>
          <w:lang w:val="en"/>
        </w:rPr>
        <w:t xml:space="preserve">of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attention are </w:t>
      </w:r>
      <w:r w:rsidR="008E5DF8" w:rsidRPr="00BC4EF9">
        <w:rPr>
          <w:rFonts w:ascii="Times New Roman" w:hAnsi="Times New Roman" w:cs="Times New Roman"/>
          <w:sz w:val="24"/>
          <w:szCs w:val="24"/>
          <w:lang w:val="en"/>
        </w:rPr>
        <w:t>not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C6532" w:rsidRPr="00BC4EF9">
        <w:rPr>
          <w:rFonts w:ascii="Times New Roman" w:hAnsi="Times New Roman" w:cs="Times New Roman"/>
          <w:sz w:val="24"/>
          <w:szCs w:val="24"/>
          <w:lang w:val="en"/>
        </w:rPr>
        <w:t>so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much the facilities themselves, but the monumental</w:t>
      </w:r>
      <w:r w:rsidR="008E5DF8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sculptures that</w:t>
      </w:r>
      <w:r w:rsidR="00F3784C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decorate</w:t>
      </w:r>
      <w:r w:rsidR="00F3784C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E5DF8" w:rsidRPr="00BC4EF9">
        <w:rPr>
          <w:rFonts w:ascii="Times New Roman" w:hAnsi="Times New Roman" w:cs="Times New Roman"/>
          <w:sz w:val="24"/>
          <w:szCs w:val="24"/>
          <w:lang w:val="en"/>
        </w:rPr>
        <w:t>them</w:t>
      </w:r>
      <w:r w:rsidR="008E5DF8" w:rsidRPr="00BC4EF9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2</w:t>
      </w:r>
      <w:r w:rsidR="008E5DF8" w:rsidRPr="00BC4EF9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E427D" w:rsidRPr="00BC4EF9">
        <w:rPr>
          <w:rFonts w:ascii="Times New Roman" w:hAnsi="Times New Roman" w:cs="Times New Roman"/>
          <w:sz w:val="24"/>
          <w:szCs w:val="24"/>
          <w:lang w:val="en"/>
        </w:rPr>
        <w:t xml:space="preserve">The new book by Associate </w:t>
      </w:r>
      <w:r w:rsidR="0021216B" w:rsidRPr="00BC4EF9">
        <w:rPr>
          <w:rFonts w:ascii="Times New Roman" w:hAnsi="Times New Roman" w:cs="Times New Roman"/>
          <w:sz w:val="24"/>
          <w:szCs w:val="24"/>
          <w:lang w:val="en"/>
        </w:rPr>
        <w:t>Professor</w:t>
      </w:r>
      <w:r w:rsidR="00F3784C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E427D" w:rsidRPr="00BC4EF9">
        <w:rPr>
          <w:rFonts w:ascii="Times New Roman" w:hAnsi="Times New Roman" w:cs="Times New Roman"/>
          <w:sz w:val="24"/>
          <w:szCs w:val="24"/>
          <w:lang w:val="en"/>
        </w:rPr>
        <w:t>Peter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3784C" w:rsidRPr="00BC4EF9">
        <w:rPr>
          <w:rFonts w:ascii="Times New Roman" w:hAnsi="Times New Roman" w:cs="Times New Roman"/>
          <w:sz w:val="24"/>
          <w:szCs w:val="24"/>
          <w:lang w:val="en"/>
        </w:rPr>
        <w:t xml:space="preserve">Achev </w:t>
      </w:r>
      <w:r w:rsidR="008757D5" w:rsidRPr="00BC4EF9">
        <w:rPr>
          <w:rFonts w:ascii="Times New Roman" w:hAnsi="Times New Roman" w:cs="Times New Roman"/>
          <w:sz w:val="24"/>
          <w:szCs w:val="24"/>
          <w:lang w:val="en"/>
        </w:rPr>
        <w:t>“</w:t>
      </w:r>
      <w:r w:rsidR="001E427D" w:rsidRPr="00BC4EF9">
        <w:rPr>
          <w:rFonts w:ascii="Times New Roman" w:hAnsi="Times New Roman" w:cs="Times New Roman"/>
          <w:sz w:val="24"/>
          <w:szCs w:val="24"/>
          <w:lang w:val="en"/>
        </w:rPr>
        <w:t>Development of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railways in the Principality of Bulgaria</w:t>
      </w:r>
      <w:r w:rsidR="008757D5" w:rsidRPr="00BC4EF9">
        <w:rPr>
          <w:rFonts w:ascii="Times New Roman" w:hAnsi="Times New Roman" w:cs="Times New Roman"/>
          <w:sz w:val="24"/>
          <w:szCs w:val="24"/>
          <w:lang w:val="en"/>
        </w:rPr>
        <w:t>”</w:t>
      </w:r>
      <w:r w:rsidR="0021216B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(Achev</w:t>
      </w:r>
      <w:r w:rsidR="00C14B30"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1216B" w:rsidRPr="00BC4EF9">
        <w:rPr>
          <w:rFonts w:ascii="Times New Roman" w:hAnsi="Times New Roman" w:cs="Times New Roman"/>
          <w:sz w:val="24"/>
          <w:szCs w:val="24"/>
          <w:lang w:val="en"/>
        </w:rPr>
        <w:t>2021)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aims to cope with the</w:t>
      </w:r>
      <w:r w:rsidR="001E427D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outlined disproportion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...</w:t>
      </w:r>
    </w:p>
    <w:p w14:paraId="771C5B55" w14:textId="54D38DB5" w:rsidR="0090477D" w:rsidRPr="00BC4EF9" w:rsidRDefault="0090477D" w:rsidP="00A03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EF9">
        <w:rPr>
          <w:rFonts w:ascii="Times New Roman" w:hAnsi="Times New Roman" w:cs="Times New Roman"/>
          <w:sz w:val="24"/>
          <w:szCs w:val="24"/>
          <w:lang w:val="en"/>
        </w:rPr>
        <w:t>The development of the transport system of the Principality for the specified period has so far been reconstructed</w:t>
      </w:r>
      <w:r w:rsidR="00BA3888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mainly according to </w:t>
      </w:r>
      <w:r w:rsidR="00CC0393" w:rsidRPr="00BC4EF9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BA3888" w:rsidRPr="00BC4EF9">
        <w:rPr>
          <w:rFonts w:ascii="Times New Roman" w:hAnsi="Times New Roman" w:cs="Times New Roman"/>
          <w:sz w:val="24"/>
          <w:szCs w:val="24"/>
          <w:lang w:val="en"/>
        </w:rPr>
        <w:t>data of the Central State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Archives and limited to the funds of </w:t>
      </w:r>
      <w:r w:rsidR="006B79D2" w:rsidRPr="00BC4EF9">
        <w:rPr>
          <w:rFonts w:ascii="Times New Roman" w:hAnsi="Times New Roman" w:cs="Times New Roman"/>
          <w:sz w:val="24"/>
          <w:szCs w:val="24"/>
          <w:lang w:val="en"/>
        </w:rPr>
        <w:t>SA</w:t>
      </w:r>
      <w:r w:rsidR="008757D5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–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Ruse</w:t>
      </w:r>
      <w:r w:rsidR="008757D5" w:rsidRPr="00BC4EF9"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and </w:t>
      </w:r>
      <w:r w:rsidR="006B79D2" w:rsidRPr="00BC4EF9">
        <w:rPr>
          <w:rFonts w:ascii="Times New Roman" w:hAnsi="Times New Roman" w:cs="Times New Roman"/>
          <w:sz w:val="24"/>
          <w:szCs w:val="24"/>
          <w:lang w:val="en"/>
        </w:rPr>
        <w:t>SA</w:t>
      </w:r>
      <w:r w:rsidR="008757D5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–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Plovdiv </w:t>
      </w:r>
      <w:r w:rsidR="008E5DF8" w:rsidRPr="00BC4EF9">
        <w:rPr>
          <w:rFonts w:ascii="Times New Roman" w:hAnsi="Times New Roman" w:cs="Times New Roman"/>
          <w:sz w:val="24"/>
          <w:szCs w:val="24"/>
          <w:lang w:val="en"/>
        </w:rPr>
        <w:t>(</w:t>
      </w:r>
      <w:r w:rsidR="0024173D" w:rsidRPr="00BC4EF9">
        <w:rPr>
          <w:rFonts w:ascii="Times New Roman" w:hAnsi="Times New Roman" w:cs="Times New Roman"/>
          <w:color w:val="000000"/>
          <w:sz w:val="24"/>
          <w:szCs w:val="24"/>
          <w:lang w:val="en"/>
        </w:rPr>
        <w:t>Yalin</w:t>
      </w:r>
      <w:r w:rsidR="00C14B30">
        <w:rPr>
          <w:rFonts w:ascii="Times New Roman" w:hAnsi="Times New Roman" w:cs="Times New Roman"/>
          <w:color w:val="000000"/>
          <w:sz w:val="24"/>
          <w:szCs w:val="24"/>
          <w:lang w:val="en"/>
        </w:rPr>
        <w:t>,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E5DF8" w:rsidRPr="00BC4EF9">
        <w:rPr>
          <w:rFonts w:ascii="Times New Roman" w:hAnsi="Times New Roman" w:cs="Times New Roman"/>
          <w:color w:val="000000"/>
          <w:sz w:val="24"/>
          <w:szCs w:val="24"/>
          <w:lang w:val="en"/>
        </w:rPr>
        <w:t>2016</w:t>
      </w:r>
      <w:r w:rsidR="008E5DF8" w:rsidRPr="00BC4EF9">
        <w:rPr>
          <w:rFonts w:ascii="Times New Roman" w:hAnsi="Times New Roman" w:cs="Times New Roman"/>
          <w:sz w:val="24"/>
          <w:szCs w:val="24"/>
          <w:lang w:val="en"/>
        </w:rPr>
        <w:t>)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8E5DF8" w:rsidRPr="00BC4EF9">
        <w:rPr>
          <w:rFonts w:ascii="Times New Roman" w:hAnsi="Times New Roman" w:cs="Times New Roman"/>
          <w:sz w:val="24"/>
          <w:szCs w:val="24"/>
          <w:lang w:val="en"/>
        </w:rPr>
        <w:t>The</w:t>
      </w:r>
      <w:r w:rsidR="00D25CFB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CC0393" w:rsidRPr="00BC4EF9">
        <w:rPr>
          <w:rFonts w:ascii="Times New Roman" w:hAnsi="Times New Roman" w:cs="Times New Roman"/>
          <w:sz w:val="24"/>
          <w:szCs w:val="24"/>
          <w:lang w:val="en"/>
        </w:rPr>
        <w:t>imperfection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of the historical recons</w:t>
      </w:r>
      <w:r w:rsidR="00D25CFB" w:rsidRPr="00BC4EF9">
        <w:rPr>
          <w:rFonts w:ascii="Times New Roman" w:hAnsi="Times New Roman" w:cs="Times New Roman"/>
          <w:sz w:val="24"/>
          <w:szCs w:val="24"/>
          <w:lang w:val="en"/>
        </w:rPr>
        <w:t xml:space="preserve">truction was noticed by modern </w:t>
      </w:r>
      <w:r w:rsidR="00CC0393" w:rsidRPr="00BC4EF9">
        <w:rPr>
          <w:rFonts w:ascii="Times New Roman" w:hAnsi="Times New Roman" w:cs="Times New Roman"/>
          <w:sz w:val="24"/>
          <w:szCs w:val="24"/>
          <w:lang w:val="en"/>
        </w:rPr>
        <w:t>research</w:t>
      </w:r>
      <w:r w:rsidR="008E5DF8" w:rsidRPr="00BC4EF9">
        <w:rPr>
          <w:rFonts w:ascii="Times New Roman" w:hAnsi="Times New Roman" w:cs="Times New Roman"/>
          <w:sz w:val="24"/>
          <w:szCs w:val="24"/>
          <w:lang w:val="en"/>
        </w:rPr>
        <w:t>ers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A75B0" w:rsidRPr="00BC4EF9">
        <w:rPr>
          <w:rFonts w:ascii="Times New Roman" w:hAnsi="Times New Roman" w:cs="Times New Roman"/>
          <w:sz w:val="24"/>
          <w:szCs w:val="24"/>
          <w:lang w:val="en"/>
        </w:rPr>
        <w:t>(</w:t>
      </w:r>
      <w:r w:rsidR="0024173D" w:rsidRPr="00BC4EF9">
        <w:rPr>
          <w:rFonts w:ascii="Times New Roman" w:hAnsi="Times New Roman" w:cs="Times New Roman"/>
          <w:sz w:val="24"/>
          <w:szCs w:val="24"/>
          <w:lang w:val="en"/>
        </w:rPr>
        <w:t>Gogov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4173D" w:rsidRPr="00BC4EF9">
        <w:rPr>
          <w:rFonts w:ascii="Times New Roman" w:hAnsi="Times New Roman" w:cs="Times New Roman"/>
          <w:sz w:val="24"/>
          <w:szCs w:val="24"/>
          <w:lang w:val="en"/>
        </w:rPr>
        <w:t>et al</w:t>
      </w:r>
      <w:r w:rsidR="00FC6532" w:rsidRPr="00BC4EF9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C14B30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FC6532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A75B0" w:rsidRPr="00BC4EF9">
        <w:rPr>
          <w:rFonts w:ascii="Times New Roman" w:hAnsi="Times New Roman" w:cs="Times New Roman"/>
          <w:sz w:val="24"/>
          <w:szCs w:val="24"/>
          <w:lang w:val="en"/>
        </w:rPr>
        <w:t>2018</w:t>
      </w:r>
      <w:r w:rsidR="00FC6532" w:rsidRPr="00BC4EF9">
        <w:rPr>
          <w:rFonts w:ascii="Times New Roman" w:hAnsi="Times New Roman" w:cs="Times New Roman"/>
          <w:sz w:val="24"/>
          <w:szCs w:val="24"/>
          <w:lang w:val="en"/>
        </w:rPr>
        <w:t>)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. A boost in the complex </w:t>
      </w:r>
      <w:r w:rsidR="00CC0393" w:rsidRPr="00BC4EF9">
        <w:rPr>
          <w:rFonts w:ascii="Times New Roman" w:hAnsi="Times New Roman" w:cs="Times New Roman"/>
          <w:sz w:val="24"/>
          <w:szCs w:val="24"/>
          <w:lang w:val="en"/>
        </w:rPr>
        <w:t>elucid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ation of the problem gave the opening of two funds</w:t>
      </w:r>
      <w:r w:rsidR="00BA3888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in </w:t>
      </w:r>
      <w:r w:rsidR="00481123" w:rsidRPr="00BC4EF9">
        <w:rPr>
          <w:rFonts w:ascii="Times New Roman" w:hAnsi="Times New Roman" w:cs="Times New Roman"/>
          <w:sz w:val="24"/>
          <w:szCs w:val="24"/>
          <w:lang w:val="en"/>
        </w:rPr>
        <w:t>SA</w:t>
      </w:r>
      <w:r w:rsidR="008757D5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– </w:t>
      </w:r>
      <w:r w:rsidR="00BA3888" w:rsidRPr="00BC4EF9">
        <w:rPr>
          <w:rFonts w:ascii="Times New Roman" w:hAnsi="Times New Roman" w:cs="Times New Roman"/>
          <w:sz w:val="24"/>
          <w:szCs w:val="24"/>
          <w:lang w:val="en"/>
        </w:rPr>
        <w:t>Vidin (State Archives – Vidin)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BA3888" w:rsidRPr="00BC4EF9">
        <w:rPr>
          <w:rFonts w:ascii="Times New Roman" w:hAnsi="Times New Roman" w:cs="Times New Roman"/>
          <w:sz w:val="24"/>
          <w:szCs w:val="24"/>
          <w:lang w:val="en"/>
        </w:rPr>
        <w:t>and DVIA (State Military Historical Archive)</w:t>
      </w:r>
      <w:r w:rsidR="00BA3888" w:rsidRPr="00BC4EF9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3</w:t>
      </w:r>
      <w:r w:rsidR="00BA3888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A29A3" w:rsidRPr="00BC4EF9">
        <w:rPr>
          <w:rFonts w:ascii="Times New Roman" w:hAnsi="Times New Roman" w:cs="Times New Roman"/>
          <w:sz w:val="24"/>
          <w:szCs w:val="24"/>
          <w:lang w:val="en"/>
        </w:rPr>
        <w:t>which ...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A29A3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14:paraId="177049E5" w14:textId="77777777" w:rsidR="00BC4EF9" w:rsidRPr="00BC4EF9" w:rsidRDefault="00BC4EF9" w:rsidP="00F3784C">
      <w:pPr>
        <w:jc w:val="right"/>
        <w:rPr>
          <w:rFonts w:ascii="Times New Roman" w:hAnsi="Times New Roman" w:cs="Times New Roman"/>
          <w:sz w:val="24"/>
          <w:szCs w:val="24"/>
          <w:lang w:val="en"/>
        </w:rPr>
      </w:pPr>
    </w:p>
    <w:p w14:paraId="478BB452" w14:textId="7058BDA5" w:rsidR="00F3784C" w:rsidRPr="00BC4EF9" w:rsidRDefault="00F3784C" w:rsidP="00BC4EF9">
      <w:pPr>
        <w:spacing w:after="0" w:line="432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C4EF9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Prof. </w:t>
      </w:r>
      <w:r w:rsidRPr="00BC4EF9">
        <w:rPr>
          <w:rFonts w:ascii="Times New Roman" w:hAnsi="Times New Roman" w:cs="Times New Roman"/>
          <w:b/>
          <w:sz w:val="24"/>
          <w:szCs w:val="24"/>
          <w:lang w:val="en"/>
        </w:rPr>
        <w:t>Ivan I. Ivanov</w:t>
      </w:r>
      <w:r w:rsidRPr="00BC4EF9">
        <w:rPr>
          <w:rFonts w:ascii="Times New Roman" w:hAnsi="Times New Roman" w:cs="Times New Roman"/>
          <w:b/>
          <w:bCs/>
          <w:sz w:val="24"/>
          <w:szCs w:val="24"/>
          <w:lang w:val="en"/>
        </w:rPr>
        <w:t>, DSc.</w:t>
      </w:r>
    </w:p>
    <w:p w14:paraId="55918095" w14:textId="77777777" w:rsidR="00F3784C" w:rsidRPr="00BC4EF9" w:rsidRDefault="00F3784C" w:rsidP="00BC4EF9">
      <w:pPr>
        <w:spacing w:after="0" w:line="432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BC4EF9">
        <w:rPr>
          <w:rFonts w:ascii="Times New Roman" w:hAnsi="Times New Roman" w:cs="Times New Roman"/>
          <w:sz w:val="24"/>
          <w:szCs w:val="24"/>
          <w:lang w:val="en"/>
        </w:rPr>
        <w:t>ORCID iD: 0000-0001-7541-162X</w:t>
      </w:r>
    </w:p>
    <w:p w14:paraId="49FEC951" w14:textId="420B9416" w:rsidR="00F3784C" w:rsidRPr="00BC4EF9" w:rsidRDefault="00F3784C" w:rsidP="00BC4EF9">
      <w:pPr>
        <w:spacing w:after="0" w:line="432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BC4EF9">
        <w:rPr>
          <w:rFonts w:ascii="Times New Roman" w:hAnsi="Times New Roman" w:cs="Times New Roman"/>
          <w:sz w:val="24"/>
          <w:szCs w:val="24"/>
          <w:lang w:val="en"/>
        </w:rPr>
        <w:t>Web of Science Researcher</w:t>
      </w:r>
      <w:r w:rsidR="005B68AE" w:rsidRPr="00BC4EF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ID: Y-2942-2007</w:t>
      </w:r>
    </w:p>
    <w:p w14:paraId="4E7E0590" w14:textId="77777777" w:rsidR="00F3784C" w:rsidRPr="00BC4EF9" w:rsidRDefault="00F3784C" w:rsidP="00BC4EF9">
      <w:pPr>
        <w:spacing w:after="0" w:line="43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4EF9">
        <w:rPr>
          <w:rFonts w:ascii="Times New Roman" w:hAnsi="Times New Roman" w:cs="Times New Roman"/>
          <w:sz w:val="24"/>
          <w:szCs w:val="24"/>
          <w:lang w:val="en"/>
        </w:rPr>
        <w:t>Transport University</w:t>
      </w:r>
    </w:p>
    <w:p w14:paraId="53A836AF" w14:textId="77777777" w:rsidR="00F3784C" w:rsidRPr="00BC4EF9" w:rsidRDefault="00F3784C" w:rsidP="00BC4EF9">
      <w:pPr>
        <w:spacing w:after="0" w:line="43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4EF9">
        <w:rPr>
          <w:rFonts w:ascii="Times New Roman" w:hAnsi="Times New Roman" w:cs="Times New Roman"/>
          <w:sz w:val="24"/>
          <w:szCs w:val="24"/>
          <w:lang w:val="en"/>
        </w:rPr>
        <w:t>1000 Sofia, Bulgaria</w:t>
      </w:r>
    </w:p>
    <w:p w14:paraId="7746BB73" w14:textId="13BEDC8F" w:rsidR="00F3784C" w:rsidRPr="00BC4EF9" w:rsidRDefault="00F3784C" w:rsidP="00BC4EF9">
      <w:pPr>
        <w:spacing w:after="0" w:line="43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4EF9">
        <w:rPr>
          <w:rFonts w:ascii="Times New Roman" w:hAnsi="Times New Roman" w:cs="Times New Roman"/>
          <w:sz w:val="24"/>
          <w:szCs w:val="24"/>
          <w:lang w:val="en"/>
        </w:rPr>
        <w:t xml:space="preserve">E-mail: </w:t>
      </w:r>
      <w:r w:rsidR="00B55852" w:rsidRPr="00BC4EF9">
        <w:rPr>
          <w:rFonts w:ascii="Times New Roman" w:hAnsi="Times New Roman" w:cs="Times New Roman"/>
          <w:sz w:val="24"/>
          <w:szCs w:val="24"/>
          <w:lang w:val="en"/>
        </w:rPr>
        <w:t>i_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ivanov</w:t>
      </w:r>
      <w:r w:rsidR="007B5869" w:rsidRPr="00BC4EF9">
        <w:rPr>
          <w:rFonts w:ascii="Times New Roman" w:hAnsi="Times New Roman" w:cs="Times New Roman"/>
          <w:sz w:val="24"/>
          <w:szCs w:val="24"/>
          <w:lang w:val="en-US"/>
        </w:rPr>
        <w:t>@</w:t>
      </w:r>
      <w:r w:rsidRPr="00BC4EF9">
        <w:rPr>
          <w:rFonts w:ascii="Times New Roman" w:hAnsi="Times New Roman" w:cs="Times New Roman"/>
          <w:sz w:val="24"/>
          <w:szCs w:val="24"/>
          <w:lang w:val="en"/>
        </w:rPr>
        <w:t>uwe.bg</w:t>
      </w:r>
    </w:p>
    <w:p w14:paraId="4FF32CE9" w14:textId="77777777" w:rsidR="0097637B" w:rsidRPr="00BC4EF9" w:rsidRDefault="0097637B" w:rsidP="00443237">
      <w:pPr>
        <w:jc w:val="both"/>
        <w:rPr>
          <w:rFonts w:ascii="Times New Roman" w:hAnsi="Times New Roman" w:cs="Times New Roman"/>
          <w:b/>
          <w:bCs/>
        </w:rPr>
      </w:pPr>
    </w:p>
    <w:p w14:paraId="6C5B9838" w14:textId="0EDE2AEA" w:rsidR="00443237" w:rsidRPr="00BC4EF9" w:rsidRDefault="008777F2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EF9">
        <w:rPr>
          <w:rFonts w:ascii="Times New Roman" w:hAnsi="Times New Roman" w:cs="Times New Roman"/>
          <w:b/>
          <w:bCs/>
          <w:sz w:val="24"/>
          <w:szCs w:val="24"/>
          <w:lang w:val="en"/>
        </w:rPr>
        <w:t>NOTES</w:t>
      </w:r>
    </w:p>
    <w:p w14:paraId="66CEA1C4" w14:textId="415E2D6E" w:rsidR="00165AF8" w:rsidRPr="00BD5FFE" w:rsidRDefault="006B79D2" w:rsidP="00857FD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</w:pPr>
      <w:r w:rsidRPr="00BD5FFE">
        <w:rPr>
          <w:lang w:val="en"/>
        </w:rPr>
        <w:t>See T</w:t>
      </w:r>
      <w:r w:rsidR="003F5F8D">
        <w:rPr>
          <w:lang w:val="en"/>
        </w:rPr>
        <w:t>ransport association</w:t>
      </w:r>
      <w:r w:rsidR="00165AF8" w:rsidRPr="00BD5FFE">
        <w:rPr>
          <w:lang w:val="en"/>
        </w:rPr>
        <w:t xml:space="preserve">. </w:t>
      </w:r>
      <w:r w:rsidRPr="00BD5FFE">
        <w:rPr>
          <w:i/>
          <w:iCs/>
          <w:lang w:val="en"/>
        </w:rPr>
        <w:t>Website for the history of transport in Bulgaria</w:t>
      </w:r>
      <w:r w:rsidR="00165AF8" w:rsidRPr="00BD5FFE">
        <w:rPr>
          <w:lang w:val="en"/>
        </w:rPr>
        <w:t>.</w:t>
      </w:r>
      <w:hyperlink r:id="rId7" w:anchor="-old" w:history="1">
        <w:r w:rsidR="00165AF8" w:rsidRPr="00BD5FFE">
          <w:rPr>
            <w:rStyle w:val="Hyperlink"/>
            <w:color w:val="auto"/>
            <w:u w:val="none"/>
            <w:lang w:val="en"/>
          </w:rPr>
          <w:t xml:space="preserve"> https://www.</w:t>
        </w:r>
      </w:hyperlink>
      <w:r w:rsidR="00165AF8" w:rsidRPr="00BD5FFE">
        <w:rPr>
          <w:lang w:val="en"/>
        </w:rPr>
        <w:t xml:space="preserve"> </w:t>
      </w:r>
      <w:hyperlink r:id="rId8" w:anchor="-old" w:history="1">
        <w:r w:rsidR="00165AF8" w:rsidRPr="00BD5FFE">
          <w:rPr>
            <w:rStyle w:val="Hyperlink"/>
            <w:color w:val="auto"/>
            <w:u w:val="none"/>
            <w:lang w:val="en"/>
          </w:rPr>
          <w:t>BDZ</w:t>
        </w:r>
      </w:hyperlink>
      <w:hyperlink r:id="rId9" w:anchor="-old" w:history="1">
        <w:r w:rsidR="00165AF8" w:rsidRPr="00BD5FFE">
          <w:rPr>
            <w:rStyle w:val="Hyperlink"/>
            <w:color w:val="auto"/>
            <w:u w:val="none"/>
            <w:lang w:val="en"/>
          </w:rPr>
          <w:t>.</w:t>
        </w:r>
      </w:hyperlink>
      <w:r w:rsidR="00165AF8" w:rsidRPr="00BD5FFE">
        <w:rPr>
          <w:lang w:val="en"/>
        </w:rPr>
        <w:t xml:space="preserve"> </w:t>
      </w:r>
      <w:hyperlink r:id="rId10" w:anchor="-old" w:history="1">
        <w:r w:rsidR="00165AF8" w:rsidRPr="00BD5FFE">
          <w:rPr>
            <w:rStyle w:val="Hyperlink"/>
            <w:color w:val="auto"/>
            <w:u w:val="none"/>
            <w:lang w:val="en"/>
          </w:rPr>
          <w:t>ORG</w:t>
        </w:r>
      </w:hyperlink>
      <w:hyperlink r:id="rId11" w:anchor="-old" w:history="1">
        <w:r w:rsidR="00165AF8" w:rsidRPr="00BD5FFE">
          <w:rPr>
            <w:rStyle w:val="Hyperlink"/>
            <w:color w:val="auto"/>
            <w:u w:val="none"/>
            <w:lang w:val="en"/>
          </w:rPr>
          <w:t>/</w:t>
        </w:r>
      </w:hyperlink>
      <w:hyperlink r:id="rId12" w:anchor="-old" w:history="1">
        <w:r w:rsidR="00165AF8" w:rsidRPr="00BD5FFE">
          <w:rPr>
            <w:rStyle w:val="Hyperlink"/>
            <w:color w:val="auto"/>
            <w:u w:val="none"/>
            <w:lang w:val="en"/>
          </w:rPr>
          <w:t>gg#</w:t>
        </w:r>
      </w:hyperlink>
      <w:hyperlink r:id="rId13" w:anchor="-old" w:history="1">
        <w:r w:rsidR="00165AF8" w:rsidRPr="00BD5FFE">
          <w:rPr>
            <w:rStyle w:val="Hyperlink"/>
            <w:color w:val="auto"/>
            <w:u w:val="none"/>
            <w:lang w:val="en"/>
          </w:rPr>
          <w:t>-</w:t>
        </w:r>
      </w:hyperlink>
      <w:hyperlink r:id="rId14" w:anchor="-old" w:history="1">
        <w:r w:rsidR="00165AF8" w:rsidRPr="00BD5FFE">
          <w:rPr>
            <w:rStyle w:val="Hyperlink"/>
            <w:color w:val="auto"/>
            <w:u w:val="none"/>
            <w:lang w:val="en"/>
          </w:rPr>
          <w:t>old</w:t>
        </w:r>
      </w:hyperlink>
      <w:r w:rsidR="008E5DF8" w:rsidRPr="00BD5FFE">
        <w:rPr>
          <w:rStyle w:val="Hyperlink"/>
          <w:color w:val="auto"/>
          <w:u w:val="none"/>
          <w:lang w:val="en"/>
        </w:rPr>
        <w:t>.</w:t>
      </w:r>
      <w:r w:rsidR="00165AF8" w:rsidRPr="00BD5FFE">
        <w:rPr>
          <w:lang w:val="en"/>
        </w:rPr>
        <w:t xml:space="preserve">  [</w:t>
      </w:r>
      <w:r w:rsidR="00165AF8" w:rsidRPr="00BD5FFE">
        <w:rPr>
          <w:bdr w:val="none" w:sz="0" w:space="0" w:color="auto" w:frame="1"/>
          <w:shd w:val="clear" w:color="auto" w:fill="FFFFFF"/>
          <w:lang w:val="en"/>
        </w:rPr>
        <w:t>Viewed 2019-7-17].</w:t>
      </w:r>
    </w:p>
    <w:p w14:paraId="435CFDE4" w14:textId="19EE31BB" w:rsidR="00857FD8" w:rsidRPr="00BD5FFE" w:rsidRDefault="00857FD8" w:rsidP="00857FD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</w:pPr>
      <w:r w:rsidRPr="00BD5FFE">
        <w:rPr>
          <w:lang w:val="en"/>
        </w:rPr>
        <w:t>M</w:t>
      </w:r>
      <w:r w:rsidR="003F5F8D">
        <w:rPr>
          <w:lang w:val="en"/>
        </w:rPr>
        <w:t>itov</w:t>
      </w:r>
      <w:r w:rsidRPr="00BD5FFE">
        <w:rPr>
          <w:lang w:val="en"/>
        </w:rPr>
        <w:t xml:space="preserve">, </w:t>
      </w:r>
      <w:r w:rsidR="00FC6532" w:rsidRPr="00BD5FFE">
        <w:rPr>
          <w:lang w:val="en"/>
        </w:rPr>
        <w:t>Miró</w:t>
      </w:r>
      <w:r w:rsidRPr="00BD5FFE">
        <w:rPr>
          <w:lang w:val="en"/>
        </w:rPr>
        <w:t xml:space="preserve">  (sculptor). </w:t>
      </w:r>
      <w:r w:rsidRPr="00BD5FFE">
        <w:rPr>
          <w:i/>
          <w:iCs/>
          <w:lang w:val="en"/>
        </w:rPr>
        <w:t>Vase of winners</w:t>
      </w:r>
      <w:r w:rsidRPr="00BD5FFE">
        <w:rPr>
          <w:lang w:val="en"/>
        </w:rPr>
        <w:t>. Sculpture. Marble. Dimensions: 3779 x 1541 х 1385 mm.  K</w:t>
      </w:r>
      <w:r w:rsidR="003F5F8D">
        <w:rPr>
          <w:lang w:val="en"/>
        </w:rPr>
        <w:t>orev</w:t>
      </w:r>
      <w:r w:rsidRPr="00BD5FFE">
        <w:rPr>
          <w:lang w:val="en"/>
        </w:rPr>
        <w:t xml:space="preserve">, Albert (designer). Around 1928. In: Regional History Museum, Plovdiv. Museum </w:t>
      </w:r>
      <w:r w:rsidR="002E53BE" w:rsidRPr="00BD5FFE">
        <w:rPr>
          <w:lang w:val="en"/>
        </w:rPr>
        <w:t>n</w:t>
      </w:r>
      <w:r w:rsidRPr="00BD5FFE">
        <w:rPr>
          <w:lang w:val="en"/>
        </w:rPr>
        <w:t>o. 13-9379</w:t>
      </w:r>
      <w:r w:rsidR="00FC6532" w:rsidRPr="00BD5FFE">
        <w:rPr>
          <w:lang w:val="en"/>
        </w:rPr>
        <w:t>; A</w:t>
      </w:r>
      <w:r w:rsidR="003F5F8D">
        <w:rPr>
          <w:lang w:val="en"/>
        </w:rPr>
        <w:t>nonymous</w:t>
      </w:r>
      <w:r w:rsidR="00FC6532" w:rsidRPr="00BD5FFE">
        <w:rPr>
          <w:lang w:val="en"/>
        </w:rPr>
        <w:t xml:space="preserve">, 1929. </w:t>
      </w:r>
      <w:r w:rsidRPr="00BD5FFE">
        <w:rPr>
          <w:lang w:val="en"/>
        </w:rPr>
        <w:t xml:space="preserve"> </w:t>
      </w:r>
      <w:r w:rsidR="00FC6532" w:rsidRPr="00BD5FFE">
        <w:rPr>
          <w:i/>
          <w:lang w:val="en"/>
        </w:rPr>
        <w:t>Diary of voice.</w:t>
      </w:r>
      <w:r w:rsidRPr="00BD5FFE">
        <w:rPr>
          <w:lang w:val="en"/>
        </w:rPr>
        <w:t xml:space="preserve"> </w:t>
      </w:r>
      <w:r w:rsidR="00FC6532" w:rsidRPr="00BD5FFE">
        <w:rPr>
          <w:lang w:val="en"/>
        </w:rPr>
        <w:t>Gazzete</w:t>
      </w:r>
      <w:r w:rsidRPr="00BD5FFE">
        <w:rPr>
          <w:lang w:val="en"/>
        </w:rPr>
        <w:t xml:space="preserve"> </w:t>
      </w:r>
      <w:r w:rsidR="00FC6532" w:rsidRPr="00BD5FFE">
        <w:rPr>
          <w:lang w:val="en"/>
        </w:rPr>
        <w:t xml:space="preserve"> of Bulgarian at London.</w:t>
      </w:r>
    </w:p>
    <w:p w14:paraId="7F542E57" w14:textId="1D283B70" w:rsidR="009211B2" w:rsidRPr="00BD5FFE" w:rsidRDefault="00165AF8" w:rsidP="00857FD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</w:pPr>
      <w:r w:rsidRPr="00BD5FFE">
        <w:rPr>
          <w:bdr w:val="none" w:sz="0" w:space="0" w:color="auto" w:frame="1"/>
          <w:shd w:val="clear" w:color="auto" w:fill="FFFFFF"/>
          <w:lang w:val="en"/>
        </w:rPr>
        <w:t>L</w:t>
      </w:r>
      <w:r w:rsidR="003F5F8D">
        <w:rPr>
          <w:bdr w:val="none" w:sz="0" w:space="0" w:color="auto" w:frame="1"/>
          <w:shd w:val="clear" w:color="auto" w:fill="FFFFFF"/>
          <w:lang w:val="en"/>
        </w:rPr>
        <w:t>udgorov</w:t>
      </w:r>
      <w:r w:rsidRPr="00BD5FFE">
        <w:rPr>
          <w:bdr w:val="none" w:sz="0" w:space="0" w:color="auto" w:frame="1"/>
          <w:shd w:val="clear" w:color="auto" w:fill="FFFFFF"/>
          <w:lang w:val="en"/>
        </w:rPr>
        <w:t>, Rusin [Major]. 13.10.1914</w:t>
      </w:r>
      <w:r w:rsidR="009211B2" w:rsidRPr="00BD5FFE">
        <w:rPr>
          <w:i/>
          <w:iCs/>
          <w:bdr w:val="none" w:sz="0" w:space="0" w:color="auto" w:frame="1"/>
          <w:shd w:val="clear" w:color="auto" w:fill="FFFFFF"/>
          <w:lang w:val="en"/>
        </w:rPr>
        <w:t xml:space="preserve"> Order under railway company </w:t>
      </w:r>
      <w:r w:rsidR="002E53BE" w:rsidRPr="00BD5FFE">
        <w:rPr>
          <w:i/>
          <w:iCs/>
          <w:bdr w:val="none" w:sz="0" w:space="0" w:color="auto" w:frame="1"/>
          <w:shd w:val="clear" w:color="auto" w:fill="FFFFFF"/>
          <w:lang w:val="en"/>
        </w:rPr>
        <w:t>n</w:t>
      </w:r>
      <w:r w:rsidR="009211B2" w:rsidRPr="00BD5FFE">
        <w:rPr>
          <w:i/>
          <w:iCs/>
          <w:bdr w:val="none" w:sz="0" w:space="0" w:color="auto" w:frame="1"/>
          <w:shd w:val="clear" w:color="auto" w:fill="FFFFFF"/>
          <w:lang w:val="en"/>
        </w:rPr>
        <w:t>o</w:t>
      </w:r>
      <w:r w:rsidR="002E53BE" w:rsidRPr="00BD5FFE">
        <w:rPr>
          <w:i/>
          <w:iCs/>
          <w:bdr w:val="none" w:sz="0" w:space="0" w:color="auto" w:frame="1"/>
          <w:shd w:val="clear" w:color="auto" w:fill="FFFFFF"/>
          <w:lang w:val="en"/>
        </w:rPr>
        <w:t xml:space="preserve">. </w:t>
      </w:r>
      <w:r w:rsidR="009211B2" w:rsidRPr="00BD5FFE">
        <w:rPr>
          <w:i/>
          <w:iCs/>
          <w:bdr w:val="none" w:sz="0" w:space="0" w:color="auto" w:frame="1"/>
          <w:shd w:val="clear" w:color="auto" w:fill="FFFFFF"/>
          <w:lang w:val="en"/>
        </w:rPr>
        <w:t>37</w:t>
      </w:r>
      <w:r w:rsidR="009211B2" w:rsidRPr="00BD5FFE">
        <w:rPr>
          <w:bdr w:val="none" w:sz="0" w:space="0" w:color="auto" w:frame="1"/>
          <w:shd w:val="clear" w:color="auto" w:fill="FFFFFF"/>
          <w:lang w:val="en"/>
        </w:rPr>
        <w:t xml:space="preserve">. In: Railway Company </w:t>
      </w:r>
      <w:r w:rsidRPr="00BD5FFE">
        <w:rPr>
          <w:lang w:val="en"/>
        </w:rPr>
        <w:t xml:space="preserve"> </w:t>
      </w:r>
      <w:r w:rsidR="009211B2" w:rsidRPr="00BD5FFE">
        <w:rPr>
          <w:i/>
          <w:iCs/>
          <w:bdr w:val="none" w:sz="0" w:space="0" w:color="auto" w:frame="1"/>
          <w:shd w:val="clear" w:color="auto" w:fill="FFFFFF"/>
          <w:lang w:val="en"/>
        </w:rPr>
        <w:t>Fund</w:t>
      </w:r>
      <w:r w:rsidR="009211B2" w:rsidRPr="00BD5FFE">
        <w:rPr>
          <w:bdr w:val="none" w:sz="0" w:space="0" w:color="auto" w:frame="1"/>
          <w:shd w:val="clear" w:color="auto" w:fill="FFFFFF"/>
          <w:lang w:val="en"/>
        </w:rPr>
        <w:t>. F. 1077, op. 1, a.e. 13, l. 12</w:t>
      </w:r>
      <w:r w:rsidR="008757D5" w:rsidRPr="00BD5FFE">
        <w:rPr>
          <w:bdr w:val="none" w:sz="0" w:space="0" w:color="auto" w:frame="1"/>
          <w:shd w:val="clear" w:color="auto" w:fill="FFFFFF"/>
          <w:lang w:val="en"/>
        </w:rPr>
        <w:t xml:space="preserve"> – </w:t>
      </w:r>
      <w:r w:rsidRPr="00BD5FFE">
        <w:rPr>
          <w:bdr w:val="none" w:sz="0" w:space="0" w:color="auto" w:frame="1"/>
          <w:shd w:val="clear" w:color="auto" w:fill="FFFFFF"/>
          <w:lang w:val="en"/>
        </w:rPr>
        <w:t>1</w:t>
      </w:r>
      <w:r w:rsidR="009211B2" w:rsidRPr="00BD5FFE">
        <w:rPr>
          <w:bdr w:val="none" w:sz="0" w:space="0" w:color="auto" w:frame="1"/>
          <w:shd w:val="clear" w:color="auto" w:fill="FFFFFF"/>
          <w:lang w:val="en"/>
        </w:rPr>
        <w:t>3. At: DVIA, Veliko Tarnovo. Digital surrogate available from:</w:t>
      </w:r>
      <w:r w:rsidRPr="00BD5FFE">
        <w:rPr>
          <w:lang w:val="en"/>
        </w:rPr>
        <w:t xml:space="preserve"> </w:t>
      </w:r>
      <w:r w:rsidR="0021216B" w:rsidRPr="00BD5FFE">
        <w:rPr>
          <w:bdr w:val="none" w:sz="0" w:space="0" w:color="auto" w:frame="1"/>
          <w:shd w:val="clear" w:color="auto" w:fill="FFFFFF"/>
          <w:lang w:val="en"/>
        </w:rPr>
        <w:t xml:space="preserve"> https://www.military.com/2019/12/11/Echo=15764514</w:t>
      </w:r>
      <w:r w:rsidR="009211B2" w:rsidRPr="00BD5FFE">
        <w:rPr>
          <w:bdr w:val="none" w:sz="0" w:space="0" w:color="auto" w:frame="1"/>
          <w:shd w:val="clear" w:color="auto" w:fill="FFFFFF"/>
          <w:lang w:val="en"/>
        </w:rPr>
        <w:t>. [Viewed 2019-3-11].</w:t>
      </w:r>
    </w:p>
    <w:p w14:paraId="1A8D9243" w14:textId="77777777" w:rsidR="009211B2" w:rsidRPr="00BC4EF9" w:rsidRDefault="009211B2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7962E" w14:textId="77777777" w:rsidR="00443237" w:rsidRPr="00BC4EF9" w:rsidRDefault="00443237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EF9">
        <w:rPr>
          <w:rFonts w:ascii="Times New Roman" w:hAnsi="Times New Roman" w:cs="Times New Roman"/>
          <w:b/>
          <w:bCs/>
          <w:sz w:val="24"/>
          <w:szCs w:val="24"/>
          <w:lang w:val="en"/>
        </w:rPr>
        <w:t>REFERENCES</w:t>
      </w:r>
    </w:p>
    <w:p w14:paraId="29D92B2E" w14:textId="4D506A00" w:rsidR="002E53BE" w:rsidRPr="00BC4EF9" w:rsidRDefault="002E53BE" w:rsidP="002E53BE">
      <w:pPr>
        <w:jc w:val="both"/>
        <w:rPr>
          <w:rFonts w:ascii="Times New Roman" w:hAnsi="Times New Roman" w:cs="Times New Roman"/>
          <w:sz w:val="24"/>
          <w:szCs w:val="24"/>
        </w:rPr>
      </w:pPr>
      <w:r w:rsidRPr="00BC4E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5F8D">
        <w:rPr>
          <w:rFonts w:ascii="Times New Roman" w:hAnsi="Times New Roman" w:cs="Times New Roman"/>
          <w:sz w:val="24"/>
          <w:szCs w:val="24"/>
          <w:lang w:val="en-US"/>
        </w:rPr>
        <w:t>chev</w:t>
      </w:r>
      <w:r w:rsidRPr="00BC4EF9">
        <w:rPr>
          <w:rFonts w:ascii="Times New Roman" w:hAnsi="Times New Roman" w:cs="Times New Roman"/>
          <w:sz w:val="24"/>
          <w:szCs w:val="24"/>
        </w:rPr>
        <w:t xml:space="preserve">, 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C4EF9">
        <w:rPr>
          <w:rFonts w:ascii="Times New Roman" w:hAnsi="Times New Roman" w:cs="Times New Roman"/>
          <w:sz w:val="24"/>
          <w:szCs w:val="24"/>
        </w:rPr>
        <w:t xml:space="preserve">. 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4EF9">
        <w:rPr>
          <w:rFonts w:ascii="Times New Roman" w:hAnsi="Times New Roman" w:cs="Times New Roman"/>
          <w:sz w:val="24"/>
          <w:szCs w:val="24"/>
        </w:rPr>
        <w:t>2021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C4EF9">
        <w:rPr>
          <w:rFonts w:ascii="Times New Roman" w:hAnsi="Times New Roman" w:cs="Times New Roman"/>
          <w:sz w:val="24"/>
          <w:szCs w:val="24"/>
        </w:rPr>
        <w:t xml:space="preserve">. </w:t>
      </w:r>
      <w:r w:rsidRPr="00BC4EF9">
        <w:rPr>
          <w:rFonts w:ascii="Times New Roman" w:hAnsi="Times New Roman" w:cs="Times New Roman"/>
          <w:i/>
          <w:iCs/>
          <w:sz w:val="24"/>
          <w:szCs w:val="24"/>
        </w:rPr>
        <w:t>Development of the railways in the principality of Bulgaria</w:t>
      </w:r>
      <w:r w:rsidR="009D0B80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BC4E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Pr="00BC4E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5A5F34" w14:textId="454FD1F4" w:rsidR="002E53BE" w:rsidRPr="00BC4EF9" w:rsidRDefault="002E53BE" w:rsidP="002E53BE">
      <w:pPr>
        <w:jc w:val="both"/>
        <w:rPr>
          <w:rFonts w:ascii="Times New Roman" w:hAnsi="Times New Roman" w:cs="Times New Roman"/>
          <w:sz w:val="24"/>
          <w:szCs w:val="24"/>
        </w:rPr>
      </w:pPr>
      <w:r w:rsidRPr="00BC4EF9">
        <w:rPr>
          <w:rFonts w:ascii="Times New Roman" w:hAnsi="Times New Roman" w:cs="Times New Roman"/>
          <w:sz w:val="24"/>
          <w:szCs w:val="24"/>
        </w:rPr>
        <w:t>G</w:t>
      </w:r>
      <w:r w:rsidR="003F5F8D">
        <w:rPr>
          <w:rFonts w:ascii="Times New Roman" w:hAnsi="Times New Roman" w:cs="Times New Roman"/>
          <w:sz w:val="24"/>
          <w:szCs w:val="24"/>
          <w:lang w:val="en-US"/>
        </w:rPr>
        <w:t>ogov</w:t>
      </w:r>
      <w:r w:rsidRPr="00BC4EF9">
        <w:rPr>
          <w:rFonts w:ascii="Times New Roman" w:hAnsi="Times New Roman" w:cs="Times New Roman"/>
          <w:sz w:val="24"/>
          <w:szCs w:val="24"/>
        </w:rPr>
        <w:t>, M.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C4EF9">
        <w:rPr>
          <w:rFonts w:ascii="Times New Roman" w:hAnsi="Times New Roman" w:cs="Times New Roman"/>
          <w:sz w:val="24"/>
          <w:szCs w:val="24"/>
        </w:rPr>
        <w:t>P</w:t>
      </w:r>
      <w:r w:rsidR="003F5F8D">
        <w:rPr>
          <w:rFonts w:ascii="Times New Roman" w:hAnsi="Times New Roman" w:cs="Times New Roman"/>
          <w:sz w:val="24"/>
          <w:szCs w:val="24"/>
          <w:lang w:val="en-US"/>
        </w:rPr>
        <w:t>etrov</w:t>
      </w:r>
      <w:r w:rsidRPr="00BC4EF9">
        <w:rPr>
          <w:rFonts w:ascii="Times New Roman" w:hAnsi="Times New Roman" w:cs="Times New Roman"/>
          <w:sz w:val="24"/>
          <w:szCs w:val="24"/>
        </w:rPr>
        <w:t>, M.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="003F5F8D">
        <w:rPr>
          <w:rFonts w:ascii="Times New Roman" w:hAnsi="Times New Roman" w:cs="Times New Roman"/>
          <w:sz w:val="24"/>
          <w:szCs w:val="24"/>
          <w:lang w:val="en-US"/>
        </w:rPr>
        <w:t>etov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>, R.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C4EF9">
        <w:rPr>
          <w:rFonts w:ascii="Times New Roman" w:hAnsi="Times New Roman" w:cs="Times New Roman"/>
          <w:sz w:val="24"/>
          <w:szCs w:val="24"/>
        </w:rPr>
        <w:t>2018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C4EF9">
        <w:rPr>
          <w:rFonts w:ascii="Times New Roman" w:hAnsi="Times New Roman" w:cs="Times New Roman"/>
          <w:sz w:val="24"/>
          <w:szCs w:val="24"/>
        </w:rPr>
        <w:t xml:space="preserve">. </w:t>
      </w:r>
      <w:r w:rsidRPr="00BC4EF9">
        <w:rPr>
          <w:rFonts w:ascii="Times New Roman" w:hAnsi="Times New Roman" w:cs="Times New Roman"/>
          <w:i/>
          <w:iCs/>
          <w:sz w:val="24"/>
          <w:szCs w:val="24"/>
        </w:rPr>
        <w:t>History of the Bulgarian railways</w:t>
      </w:r>
      <w:r w:rsidRPr="00BC4EF9">
        <w:rPr>
          <w:rFonts w:ascii="Times New Roman" w:hAnsi="Times New Roman" w:cs="Times New Roman"/>
          <w:sz w:val="24"/>
          <w:szCs w:val="24"/>
        </w:rPr>
        <w:t>. Academ.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7CD1BD1" w14:textId="2DE096E9" w:rsidR="002E53BE" w:rsidRPr="00BC4EF9" w:rsidRDefault="002E53BE" w:rsidP="002E53BE">
      <w:pPr>
        <w:jc w:val="both"/>
        <w:rPr>
          <w:rFonts w:ascii="Times New Roman" w:hAnsi="Times New Roman" w:cs="Times New Roman"/>
          <w:sz w:val="24"/>
          <w:szCs w:val="24"/>
        </w:rPr>
      </w:pPr>
      <w:r w:rsidRPr="00BC4EF9">
        <w:rPr>
          <w:rFonts w:ascii="Times New Roman" w:hAnsi="Times New Roman" w:cs="Times New Roman"/>
          <w:sz w:val="24"/>
          <w:szCs w:val="24"/>
          <w:lang w:val="en-US"/>
        </w:rPr>
        <w:lastRenderedPageBreak/>
        <w:t>R</w:t>
      </w:r>
      <w:r w:rsidR="003F5F8D">
        <w:rPr>
          <w:rFonts w:ascii="Times New Roman" w:hAnsi="Times New Roman" w:cs="Times New Roman"/>
          <w:sz w:val="24"/>
          <w:szCs w:val="24"/>
          <w:lang w:val="en-US"/>
        </w:rPr>
        <w:t>oberts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Pr="00BC4EF9">
        <w:rPr>
          <w:rFonts w:ascii="Times New Roman" w:hAnsi="Times New Roman" w:cs="Times New Roman"/>
          <w:sz w:val="24"/>
          <w:szCs w:val="24"/>
        </w:rPr>
        <w:t xml:space="preserve"> 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4EF9">
        <w:rPr>
          <w:rFonts w:ascii="Times New Roman" w:hAnsi="Times New Roman" w:cs="Times New Roman"/>
          <w:sz w:val="24"/>
          <w:szCs w:val="24"/>
        </w:rPr>
        <w:t>2019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C4EF9">
        <w:rPr>
          <w:rFonts w:ascii="Times New Roman" w:hAnsi="Times New Roman" w:cs="Times New Roman"/>
          <w:sz w:val="24"/>
          <w:szCs w:val="24"/>
        </w:rPr>
        <w:t xml:space="preserve">. Bulgarian railway stations. </w:t>
      </w:r>
      <w:hyperlink r:id="rId15" w:history="1">
        <w:r w:rsidRPr="00BC4EF9">
          <w:rPr>
            <w:rFonts w:ascii="Times New Roman" w:hAnsi="Times New Roman" w:cs="Times New Roman"/>
            <w:i/>
            <w:iCs/>
            <w:sz w:val="24"/>
            <w:szCs w:val="24"/>
          </w:rPr>
          <w:t>Hiperboreea</w:t>
        </w:r>
      </w:hyperlink>
      <w:r w:rsidRPr="00BC4EF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D0B80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4EF9">
        <w:rPr>
          <w:rFonts w:ascii="Times New Roman" w:hAnsi="Times New Roman" w:cs="Times New Roman"/>
          <w:sz w:val="24"/>
          <w:szCs w:val="24"/>
        </w:rPr>
        <w:t>2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C4EF9">
        <w:rPr>
          <w:rFonts w:ascii="Times New Roman" w:hAnsi="Times New Roman" w:cs="Times New Roman"/>
          <w:sz w:val="24"/>
          <w:szCs w:val="24"/>
        </w:rPr>
        <w:t>3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C4EF9">
        <w:rPr>
          <w:rFonts w:ascii="Times New Roman" w:hAnsi="Times New Roman" w:cs="Times New Roman"/>
          <w:sz w:val="24"/>
          <w:szCs w:val="24"/>
        </w:rPr>
        <w:t>4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BC4EF9">
        <w:rPr>
          <w:rFonts w:ascii="Times New Roman" w:hAnsi="Times New Roman" w:cs="Times New Roman"/>
          <w:sz w:val="24"/>
          <w:szCs w:val="24"/>
        </w:rPr>
        <w:t xml:space="preserve"> 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 xml:space="preserve">DOI: </w:t>
      </w:r>
      <w:r w:rsidRPr="00BC4EF9">
        <w:rPr>
          <w:rFonts w:ascii="Times New Roman" w:hAnsi="Times New Roman" w:cs="Times New Roman"/>
          <w:sz w:val="24"/>
          <w:szCs w:val="24"/>
        </w:rPr>
        <w:t>10.1515/opphil-2019-0029.</w:t>
      </w:r>
    </w:p>
    <w:p w14:paraId="2BC20EAF" w14:textId="4FBE6C57" w:rsidR="00337477" w:rsidRPr="00BC4EF9" w:rsidRDefault="002E53BE" w:rsidP="002E53BE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BC4EF9">
        <w:rPr>
          <w:rFonts w:ascii="Times New Roman" w:hAnsi="Times New Roman" w:cs="Times New Roman"/>
          <w:sz w:val="24"/>
          <w:szCs w:val="24"/>
        </w:rPr>
        <w:t>Y</w:t>
      </w:r>
      <w:r w:rsidR="003F5F8D">
        <w:rPr>
          <w:rFonts w:ascii="Times New Roman" w:hAnsi="Times New Roman" w:cs="Times New Roman"/>
          <w:sz w:val="24"/>
          <w:szCs w:val="24"/>
          <w:lang w:val="en-US"/>
        </w:rPr>
        <w:t>alin</w:t>
      </w:r>
      <w:r w:rsidRPr="00BC4EF9">
        <w:rPr>
          <w:rFonts w:ascii="Times New Roman" w:hAnsi="Times New Roman" w:cs="Times New Roman"/>
          <w:sz w:val="24"/>
          <w:szCs w:val="24"/>
        </w:rPr>
        <w:t>, B.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9D0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C4EF9">
        <w:rPr>
          <w:rFonts w:ascii="Times New Roman" w:hAnsi="Times New Roman" w:cs="Times New Roman"/>
          <w:sz w:val="24"/>
          <w:szCs w:val="24"/>
        </w:rPr>
        <w:t xml:space="preserve"> </w:t>
      </w:r>
      <w:r w:rsidRPr="00BC4EF9">
        <w:rPr>
          <w:rFonts w:ascii="Times New Roman" w:hAnsi="Times New Roman" w:cs="Times New Roman"/>
          <w:i/>
          <w:iCs/>
          <w:sz w:val="24"/>
          <w:szCs w:val="24"/>
        </w:rPr>
        <w:t>Development of</w:t>
      </w:r>
      <w:r w:rsidRPr="00BC4EF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</w:t>
      </w:r>
      <w:r w:rsidRPr="00BC4EF9">
        <w:rPr>
          <w:rFonts w:ascii="Times New Roman" w:hAnsi="Times New Roman" w:cs="Times New Roman"/>
          <w:i/>
          <w:iCs/>
          <w:sz w:val="24"/>
          <w:szCs w:val="24"/>
        </w:rPr>
        <w:t xml:space="preserve"> transport in Bulgaria.</w:t>
      </w:r>
      <w:r w:rsidRPr="00BC4EF9">
        <w:rPr>
          <w:rFonts w:ascii="Times New Roman" w:hAnsi="Times New Roman" w:cs="Times New Roman"/>
          <w:sz w:val="24"/>
          <w:szCs w:val="24"/>
        </w:rPr>
        <w:t xml:space="preserve"> </w:t>
      </w:r>
      <w:r w:rsidR="00793FB6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>Doctoral d</w:t>
      </w:r>
      <w:r w:rsidRPr="00BC4EF9">
        <w:rPr>
          <w:rFonts w:ascii="Times New Roman" w:hAnsi="Times New Roman" w:cs="Times New Roman"/>
          <w:sz w:val="24"/>
          <w:szCs w:val="24"/>
        </w:rPr>
        <w:t>issertation. Virtual Institute</w:t>
      </w:r>
      <w:r w:rsidR="00793FB6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BC4EF9">
        <w:rPr>
          <w:rFonts w:ascii="Times New Roman" w:hAnsi="Times New Roman" w:cs="Times New Roman"/>
          <w:sz w:val="24"/>
          <w:szCs w:val="24"/>
        </w:rPr>
        <w:t xml:space="preserve">. </w:t>
      </w:r>
      <w:r w:rsidRPr="00BC4EF9">
        <w:rPr>
          <w:rFonts w:ascii="Times New Roman" w:hAnsi="Times New Roman" w:cs="Times New Roman"/>
          <w:sz w:val="24"/>
          <w:szCs w:val="24"/>
          <w:lang w:val="en-US"/>
        </w:rPr>
        <w:t>Kardam-Thesis,</w:t>
      </w:r>
      <w:r w:rsidR="009D0B8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BC4E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https://www.</w:t>
      </w:r>
      <w:r w:rsidRPr="00BC4E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kardam</w:t>
      </w:r>
      <w:r w:rsidRPr="00BC4E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/</w:t>
      </w:r>
      <w:r w:rsidRPr="00BC4E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winter</w:t>
      </w:r>
      <w:r w:rsidRPr="00BC4E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-news/201</w:t>
      </w:r>
      <w:r w:rsidRPr="00BC4E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8</w:t>
      </w:r>
      <w:r w:rsidRPr="00BC4E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/12/1157614</w:t>
      </w:r>
      <w:r w:rsidRPr="00BC4E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  <w:r w:rsidRPr="00BC4E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sectPr w:rsidR="00337477" w:rsidRPr="00BC4EF9" w:rsidSect="00F37A04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D8B0B" w14:textId="77777777" w:rsidR="000E1FCC" w:rsidRDefault="000E1FCC" w:rsidP="00BC4EF9">
      <w:pPr>
        <w:spacing w:after="0" w:line="240" w:lineRule="auto"/>
      </w:pPr>
      <w:r>
        <w:separator/>
      </w:r>
    </w:p>
  </w:endnote>
  <w:endnote w:type="continuationSeparator" w:id="0">
    <w:p w14:paraId="6771837B" w14:textId="77777777" w:rsidR="000E1FCC" w:rsidRDefault="000E1FCC" w:rsidP="00BC4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8E19" w14:textId="77777777" w:rsidR="000E1FCC" w:rsidRDefault="000E1FCC" w:rsidP="00BC4EF9">
      <w:pPr>
        <w:spacing w:after="0" w:line="240" w:lineRule="auto"/>
      </w:pPr>
      <w:r>
        <w:separator/>
      </w:r>
    </w:p>
  </w:footnote>
  <w:footnote w:type="continuationSeparator" w:id="0">
    <w:p w14:paraId="6B0F5F9A" w14:textId="77777777" w:rsidR="000E1FCC" w:rsidRDefault="000E1FCC" w:rsidP="00BC4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AE69" w14:textId="7CAC33E9" w:rsidR="00BC4EF9" w:rsidRPr="00BC4EF9" w:rsidRDefault="00BC4EF9" w:rsidP="00BC4EF9">
    <w:pPr>
      <w:pStyle w:val="Header"/>
      <w:jc w:val="right"/>
      <w:rPr>
        <w:rFonts w:ascii="Times New Roman" w:hAnsi="Times New Roman" w:cs="Times New Roman"/>
        <w:b/>
        <w:bCs/>
        <w:sz w:val="24"/>
        <w:szCs w:val="24"/>
        <w:lang w:val="en-US"/>
      </w:rPr>
    </w:pPr>
    <w:r w:rsidRPr="00BC4EF9">
      <w:rPr>
        <w:rFonts w:ascii="Times New Roman" w:hAnsi="Times New Roman" w:cs="Times New Roman"/>
        <w:b/>
        <w:bCs/>
        <w:sz w:val="24"/>
        <w:szCs w:val="24"/>
        <w:lang w:val="en-US"/>
      </w:rPr>
      <w:t xml:space="preserve">BOOK REVIEW - </w:t>
    </w:r>
    <w:r w:rsidR="00643D2D">
      <w:rPr>
        <w:rFonts w:ascii="Times New Roman" w:hAnsi="Times New Roman" w:cs="Times New Roman"/>
        <w:b/>
        <w:bCs/>
        <w:sz w:val="24"/>
        <w:szCs w:val="24"/>
        <w:lang w:val="en-US"/>
      </w:rPr>
      <w:t>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F049C"/>
    <w:multiLevelType w:val="hybridMultilevel"/>
    <w:tmpl w:val="18EC690C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1C04073"/>
    <w:multiLevelType w:val="hybridMultilevel"/>
    <w:tmpl w:val="891690D0"/>
    <w:lvl w:ilvl="0" w:tplc="9E3E427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96019"/>
    <w:multiLevelType w:val="hybridMultilevel"/>
    <w:tmpl w:val="CF3A963C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C7237"/>
    <w:multiLevelType w:val="hybridMultilevel"/>
    <w:tmpl w:val="E83256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7F"/>
    <w:rsid w:val="0000103A"/>
    <w:rsid w:val="000D20D0"/>
    <w:rsid w:val="000E1FCC"/>
    <w:rsid w:val="000F6D8D"/>
    <w:rsid w:val="0011604C"/>
    <w:rsid w:val="00123281"/>
    <w:rsid w:val="00163F03"/>
    <w:rsid w:val="00165AF8"/>
    <w:rsid w:val="001937E7"/>
    <w:rsid w:val="00197592"/>
    <w:rsid w:val="001A24A0"/>
    <w:rsid w:val="001B0D54"/>
    <w:rsid w:val="001C136E"/>
    <w:rsid w:val="001E427D"/>
    <w:rsid w:val="0021216B"/>
    <w:rsid w:val="00217D1A"/>
    <w:rsid w:val="00240D7B"/>
    <w:rsid w:val="0024173D"/>
    <w:rsid w:val="002A51FF"/>
    <w:rsid w:val="002C0420"/>
    <w:rsid w:val="002E53BE"/>
    <w:rsid w:val="00337477"/>
    <w:rsid w:val="00345AE1"/>
    <w:rsid w:val="003509A7"/>
    <w:rsid w:val="0039043C"/>
    <w:rsid w:val="003A11AE"/>
    <w:rsid w:val="003F5F8D"/>
    <w:rsid w:val="00443237"/>
    <w:rsid w:val="004801A4"/>
    <w:rsid w:val="00481123"/>
    <w:rsid w:val="004B6C83"/>
    <w:rsid w:val="005B68AE"/>
    <w:rsid w:val="00643D2D"/>
    <w:rsid w:val="00686284"/>
    <w:rsid w:val="0069766A"/>
    <w:rsid w:val="006B79D2"/>
    <w:rsid w:val="00743E5A"/>
    <w:rsid w:val="00783C32"/>
    <w:rsid w:val="00784BFA"/>
    <w:rsid w:val="00793FB6"/>
    <w:rsid w:val="007A75B0"/>
    <w:rsid w:val="007B5869"/>
    <w:rsid w:val="00817425"/>
    <w:rsid w:val="0083072C"/>
    <w:rsid w:val="008322F3"/>
    <w:rsid w:val="00857FD8"/>
    <w:rsid w:val="008757D5"/>
    <w:rsid w:val="008777F2"/>
    <w:rsid w:val="008D05C9"/>
    <w:rsid w:val="008E5DF8"/>
    <w:rsid w:val="0090477D"/>
    <w:rsid w:val="009211B2"/>
    <w:rsid w:val="0097637B"/>
    <w:rsid w:val="009D0B80"/>
    <w:rsid w:val="00A0342E"/>
    <w:rsid w:val="00A40870"/>
    <w:rsid w:val="00A56DD2"/>
    <w:rsid w:val="00AC3AD6"/>
    <w:rsid w:val="00B55852"/>
    <w:rsid w:val="00B64A09"/>
    <w:rsid w:val="00B85C77"/>
    <w:rsid w:val="00BA3888"/>
    <w:rsid w:val="00BC4EF9"/>
    <w:rsid w:val="00BD5FFE"/>
    <w:rsid w:val="00BE6733"/>
    <w:rsid w:val="00C03088"/>
    <w:rsid w:val="00C14B30"/>
    <w:rsid w:val="00C3091D"/>
    <w:rsid w:val="00C62015"/>
    <w:rsid w:val="00CC0393"/>
    <w:rsid w:val="00CD512E"/>
    <w:rsid w:val="00CD774C"/>
    <w:rsid w:val="00D01D64"/>
    <w:rsid w:val="00D25CFB"/>
    <w:rsid w:val="00DA29A3"/>
    <w:rsid w:val="00E15B21"/>
    <w:rsid w:val="00E3619C"/>
    <w:rsid w:val="00E621D9"/>
    <w:rsid w:val="00F03B5C"/>
    <w:rsid w:val="00F3784C"/>
    <w:rsid w:val="00F37A04"/>
    <w:rsid w:val="00F6478B"/>
    <w:rsid w:val="00F656A1"/>
    <w:rsid w:val="00FC6532"/>
    <w:rsid w:val="00FD0948"/>
    <w:rsid w:val="00FE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2B72"/>
  <w15:docId w15:val="{2E95BE5B-CD65-4600-A370-492EDC16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64A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8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91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1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Неразрешено споменаване1"/>
    <w:basedOn w:val="DefaultParagraphFont"/>
    <w:uiPriority w:val="99"/>
    <w:semiHidden/>
    <w:unhideWhenUsed/>
    <w:rsid w:val="00165AF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64A0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0D20D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975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5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5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5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5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5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EF9"/>
  </w:style>
  <w:style w:type="paragraph" w:styleId="Footer">
    <w:name w:val="footer"/>
    <w:basedOn w:val="Normal"/>
    <w:link w:val="FooterChar"/>
    <w:uiPriority w:val="99"/>
    <w:unhideWhenUsed/>
    <w:rsid w:val="00BC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DZ.ORG/gg" TargetMode="External"/><Relationship Id="rId13" Type="http://schemas.openxmlformats.org/officeDocument/2006/relationships/hyperlink" Target="https://www.BDZ.ORG/g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DZ.ORG/gg" TargetMode="External"/><Relationship Id="rId12" Type="http://schemas.openxmlformats.org/officeDocument/2006/relationships/hyperlink" Target="https://www.BDZ.ORG/g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DZ.ORG/g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library.ru/contents.asp?id=46232170" TargetMode="External"/><Relationship Id="rId10" Type="http://schemas.openxmlformats.org/officeDocument/2006/relationships/hyperlink" Target="https://www.BDZ.ORG/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DZ.ORG/gg" TargetMode="External"/><Relationship Id="rId14" Type="http://schemas.openxmlformats.org/officeDocument/2006/relationships/hyperlink" Target="https://www.BDZ.ORG/g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Asen N. Kozhuharov</dc:creator>
  <cp:keywords/>
  <dc:description/>
  <cp:lastModifiedBy>USER</cp:lastModifiedBy>
  <cp:revision>17</cp:revision>
  <dcterms:created xsi:type="dcterms:W3CDTF">2023-02-09T09:56:00Z</dcterms:created>
  <dcterms:modified xsi:type="dcterms:W3CDTF">2024-02-26T12:58:00Z</dcterms:modified>
</cp:coreProperties>
</file>